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24B2" w14:paraId="5E58D3C5" w14:textId="77777777">
        <w:tc>
          <w:tcPr>
            <w:tcW w:w="9062" w:type="dxa"/>
            <w:shd w:val="clear" w:color="auto" w:fill="D9E2F3" w:themeFill="accent1" w:themeFillTint="33"/>
          </w:tcPr>
          <w:p w14:paraId="7DF2955C" w14:textId="78CF4223" w:rsidR="008D24B2" w:rsidRDefault="000000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Meeting title: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93D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Conceptual Analysis and Scientific Explanation</w:t>
            </w:r>
          </w:p>
        </w:tc>
      </w:tr>
      <w:tr w:rsidR="008D24B2" w14:paraId="5A5E7B96" w14:textId="77777777">
        <w:tc>
          <w:tcPr>
            <w:tcW w:w="9062" w:type="dxa"/>
            <w:shd w:val="clear" w:color="auto" w:fill="B4C6E7" w:themeFill="accent1" w:themeFillTint="66"/>
          </w:tcPr>
          <w:p w14:paraId="10C11565" w14:textId="47312090" w:rsidR="008D24B2" w:rsidRDefault="00000000">
            <w:pPr>
              <w:tabs>
                <w:tab w:val="left" w:pos="396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03A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A93D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.2025.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</w:tr>
      <w:tr w:rsidR="008D24B2" w14:paraId="324A4430" w14:textId="77777777">
        <w:tc>
          <w:tcPr>
            <w:tcW w:w="9062" w:type="dxa"/>
            <w:shd w:val="clear" w:color="auto" w:fill="D9E2F3" w:themeFill="accent1" w:themeFillTint="33"/>
          </w:tcPr>
          <w:p w14:paraId="75B816A9" w14:textId="3EB17340" w:rsidR="008D24B2" w:rsidRDefault="000000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Time: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93D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18.00</w:t>
            </w:r>
          </w:p>
        </w:tc>
      </w:tr>
      <w:tr w:rsidR="008D24B2" w14:paraId="73578892" w14:textId="77777777">
        <w:tc>
          <w:tcPr>
            <w:tcW w:w="9062" w:type="dxa"/>
            <w:shd w:val="clear" w:color="auto" w:fill="B4C6E7" w:themeFill="accent1" w:themeFillTint="66"/>
          </w:tcPr>
          <w:p w14:paraId="6626A367" w14:textId="1CC4C361" w:rsidR="008D24B2" w:rsidRDefault="000000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Place: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E1E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 platform</w:t>
            </w:r>
          </w:p>
        </w:tc>
      </w:tr>
      <w:tr w:rsidR="008D24B2" w14:paraId="653A087E" w14:textId="77777777">
        <w:tc>
          <w:tcPr>
            <w:tcW w:w="9062" w:type="dxa"/>
            <w:shd w:val="clear" w:color="auto" w:fill="D9E2F3" w:themeFill="accent1" w:themeFillTint="33"/>
          </w:tcPr>
          <w:p w14:paraId="001F474C" w14:textId="77777777" w:rsidR="008D24B2" w:rsidRDefault="0000000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Zoom link: </w:t>
            </w:r>
          </w:p>
          <w:p w14:paraId="5CC99EA2" w14:textId="77777777" w:rsidR="00441CB4" w:rsidRPr="00441CB4" w:rsidRDefault="00441CB4" w:rsidP="00441CB4">
            <w:pPr>
              <w:spacing w:beforeAutospacing="1" w:after="0" w:afterAutospacing="1"/>
              <w:rPr>
                <w:rFonts w:ascii="Times New Roman" w:eastAsia="sans-serif" w:hAnsi="Times New Roman" w:cs="Times New Roman"/>
                <w:kern w:val="0"/>
                <w:sz w:val="24"/>
                <w:szCs w:val="24"/>
                <w:lang w:eastAsia="zh-CN" w:bidi="ar"/>
              </w:rPr>
            </w:pPr>
            <w:r w:rsidRPr="00441CB4">
              <w:rPr>
                <w:rFonts w:ascii="Times New Roman" w:eastAsia="sans-serif" w:hAnsi="Times New Roman" w:cs="Times New Roman"/>
                <w:kern w:val="0"/>
                <w:sz w:val="24"/>
                <w:szCs w:val="24"/>
                <w:lang w:eastAsia="zh-CN" w:bidi="ar"/>
              </w:rPr>
              <w:t>Filozofija Doktorski is inviting you to a scheduled Zoom meeting.</w:t>
            </w:r>
          </w:p>
          <w:p w14:paraId="3DD79BBF" w14:textId="77777777" w:rsidR="00441CB4" w:rsidRPr="00441CB4" w:rsidRDefault="00441CB4" w:rsidP="00441CB4">
            <w:pPr>
              <w:spacing w:beforeAutospacing="1" w:after="0" w:afterAutospacing="1"/>
              <w:rPr>
                <w:rFonts w:ascii="Times New Roman" w:eastAsia="sans-serif" w:hAnsi="Times New Roman" w:cs="Times New Roman"/>
                <w:kern w:val="0"/>
                <w:sz w:val="24"/>
                <w:szCs w:val="24"/>
                <w:lang w:eastAsia="zh-CN" w:bidi="ar"/>
              </w:rPr>
            </w:pPr>
            <w:r w:rsidRPr="00441CB4">
              <w:rPr>
                <w:rFonts w:ascii="Times New Roman" w:eastAsia="sans-serif" w:hAnsi="Times New Roman" w:cs="Times New Roman"/>
                <w:kern w:val="0"/>
                <w:sz w:val="24"/>
                <w:szCs w:val="24"/>
                <w:lang w:eastAsia="zh-CN" w:bidi="ar"/>
              </w:rPr>
              <w:t>Join Zoom Meeting</w:t>
            </w:r>
          </w:p>
          <w:p w14:paraId="137EC1A3" w14:textId="77777777" w:rsidR="00441CB4" w:rsidRPr="00441CB4" w:rsidRDefault="00441CB4" w:rsidP="00441CB4">
            <w:pPr>
              <w:spacing w:beforeAutospacing="1" w:after="0" w:afterAutospacing="1"/>
              <w:rPr>
                <w:rFonts w:ascii="Times New Roman" w:eastAsia="sans-serif" w:hAnsi="Times New Roman" w:cs="Times New Roman"/>
                <w:kern w:val="0"/>
                <w:sz w:val="24"/>
                <w:szCs w:val="24"/>
                <w:lang w:eastAsia="zh-CN" w:bidi="ar"/>
              </w:rPr>
            </w:pPr>
            <w:hyperlink r:id="rId8" w:tgtFrame="_blank" w:history="1">
              <w:r w:rsidRPr="00441CB4">
                <w:rPr>
                  <w:rStyle w:val="Hyperlink"/>
                  <w:rFonts w:ascii="Times New Roman" w:eastAsia="sans-serif" w:hAnsi="Times New Roman" w:cs="Times New Roman"/>
                  <w:kern w:val="0"/>
                  <w:sz w:val="24"/>
                  <w:szCs w:val="24"/>
                  <w:lang w:eastAsia="zh-CN" w:bidi="ar"/>
                </w:rPr>
                <w:t>https://us02web.zoom.us/j/84924891639?pwd=hq0YlIqy8FOlU86aw2i74CwnV2Xjzs.1</w:t>
              </w:r>
            </w:hyperlink>
          </w:p>
          <w:p w14:paraId="00D73621" w14:textId="77777777" w:rsidR="00441CB4" w:rsidRPr="00441CB4" w:rsidRDefault="00441CB4" w:rsidP="00441CB4">
            <w:pPr>
              <w:spacing w:beforeAutospacing="1" w:after="0" w:afterAutospacing="1"/>
              <w:rPr>
                <w:rFonts w:ascii="Times New Roman" w:eastAsia="sans-serif" w:hAnsi="Times New Roman" w:cs="Times New Roman"/>
                <w:kern w:val="0"/>
                <w:sz w:val="24"/>
                <w:szCs w:val="24"/>
                <w:lang w:eastAsia="zh-CN" w:bidi="ar"/>
              </w:rPr>
            </w:pPr>
            <w:r w:rsidRPr="00441CB4">
              <w:rPr>
                <w:rFonts w:ascii="Times New Roman" w:eastAsia="sans-serif" w:hAnsi="Times New Roman" w:cs="Times New Roman"/>
                <w:kern w:val="0"/>
                <w:sz w:val="24"/>
                <w:szCs w:val="24"/>
                <w:lang w:eastAsia="zh-CN" w:bidi="ar"/>
              </w:rPr>
              <w:t> </w:t>
            </w:r>
          </w:p>
          <w:p w14:paraId="5B442E08" w14:textId="77777777" w:rsidR="00441CB4" w:rsidRPr="00441CB4" w:rsidRDefault="00441CB4" w:rsidP="00441CB4">
            <w:pPr>
              <w:spacing w:beforeAutospacing="1" w:after="0" w:afterAutospacing="1"/>
              <w:rPr>
                <w:rFonts w:ascii="Times New Roman" w:eastAsia="sans-serif" w:hAnsi="Times New Roman" w:cs="Times New Roman"/>
                <w:kern w:val="0"/>
                <w:sz w:val="24"/>
                <w:szCs w:val="24"/>
                <w:lang w:eastAsia="zh-CN" w:bidi="ar"/>
              </w:rPr>
            </w:pPr>
            <w:r w:rsidRPr="00441CB4">
              <w:rPr>
                <w:rFonts w:ascii="Times New Roman" w:eastAsia="sans-serif" w:hAnsi="Times New Roman" w:cs="Times New Roman"/>
                <w:kern w:val="0"/>
                <w:sz w:val="24"/>
                <w:szCs w:val="24"/>
                <w:lang w:eastAsia="zh-CN" w:bidi="ar"/>
              </w:rPr>
              <w:t>Meeting ID: 849 2489 1639</w:t>
            </w:r>
          </w:p>
          <w:p w14:paraId="61A6E2E4" w14:textId="77777777" w:rsidR="00441CB4" w:rsidRPr="00441CB4" w:rsidRDefault="00441CB4" w:rsidP="00441CB4">
            <w:pPr>
              <w:spacing w:beforeAutospacing="1" w:after="0" w:afterAutospacing="1"/>
              <w:rPr>
                <w:rFonts w:ascii="Times New Roman" w:eastAsia="sans-serif" w:hAnsi="Times New Roman" w:cs="Times New Roman"/>
                <w:kern w:val="0"/>
                <w:sz w:val="24"/>
                <w:szCs w:val="24"/>
                <w:lang w:eastAsia="zh-CN" w:bidi="ar"/>
              </w:rPr>
            </w:pPr>
            <w:r w:rsidRPr="00441CB4">
              <w:rPr>
                <w:rFonts w:ascii="Times New Roman" w:eastAsia="sans-serif" w:hAnsi="Times New Roman" w:cs="Times New Roman"/>
                <w:kern w:val="0"/>
                <w:sz w:val="24"/>
                <w:szCs w:val="24"/>
                <w:lang w:eastAsia="zh-CN" w:bidi="ar"/>
              </w:rPr>
              <w:t>Passcode: 961912</w:t>
            </w:r>
          </w:p>
          <w:p w14:paraId="5120751F" w14:textId="5ECEE1D1" w:rsidR="00F81112" w:rsidRPr="00F81112" w:rsidRDefault="00F81112">
            <w:pPr>
              <w:spacing w:beforeAutospacing="1" w:after="0" w:afterAutospacing="1"/>
              <w:rPr>
                <w:rFonts w:ascii="Times New Roman" w:eastAsia="sans-serif" w:hAnsi="Times New Roman" w:cs="Times New Roman"/>
                <w:kern w:val="0"/>
                <w:sz w:val="24"/>
                <w:szCs w:val="24"/>
                <w:lang w:eastAsia="zh-CN" w:bidi="ar"/>
              </w:rPr>
            </w:pPr>
          </w:p>
        </w:tc>
      </w:tr>
      <w:tr w:rsidR="008D24B2" w14:paraId="76A6270A" w14:textId="77777777">
        <w:tc>
          <w:tcPr>
            <w:tcW w:w="9062" w:type="dxa"/>
            <w:shd w:val="clear" w:color="auto" w:fill="B4C6E7" w:themeFill="accent1" w:themeFillTint="66"/>
          </w:tcPr>
          <w:p w14:paraId="7E64A8A1" w14:textId="05D13230" w:rsidR="008D24B2" w:rsidRDefault="000000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Duration: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hour and </w:t>
            </w:r>
            <w:r w:rsidR="00800D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minutes</w:t>
            </w:r>
          </w:p>
        </w:tc>
      </w:tr>
      <w:tr w:rsidR="008D24B2" w14:paraId="0159F334" w14:textId="77777777">
        <w:tc>
          <w:tcPr>
            <w:tcW w:w="9062" w:type="dxa"/>
            <w:shd w:val="clear" w:color="auto" w:fill="D9E2F3" w:themeFill="accent1" w:themeFillTint="33"/>
          </w:tcPr>
          <w:p w14:paraId="5F34A2E4" w14:textId="2B00CB8A" w:rsidR="008D24B2" w:rsidRDefault="000000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Participants: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Boran Berčić,</w:t>
            </w:r>
            <w:r w:rsidR="00352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Mark Balaguer,</w:t>
            </w:r>
            <w:r w:rsidR="006C6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Vito Balorda, Justin Weinberg, Filip Grgić</w:t>
            </w:r>
            <w:r w:rsidR="003529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Andrej Jandrić, Matija Rajter</w:t>
            </w:r>
          </w:p>
        </w:tc>
      </w:tr>
      <w:tr w:rsidR="008D24B2" w14:paraId="300DF45D" w14:textId="77777777">
        <w:tc>
          <w:tcPr>
            <w:tcW w:w="9062" w:type="dxa"/>
            <w:shd w:val="clear" w:color="auto" w:fill="D9E2F3" w:themeFill="accent1" w:themeFillTint="33"/>
          </w:tcPr>
          <w:p w14:paraId="72D3B45B" w14:textId="77777777" w:rsidR="008D24B2" w:rsidRDefault="000000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Agenda:</w:t>
            </w:r>
          </w:p>
          <w:p w14:paraId="3EBAF62E" w14:textId="242BF00D" w:rsidR="008D24B2" w:rsidRDefault="00B509D0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 Balaguer</w:t>
            </w:r>
            <w:r w:rsidR="00E87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delivered the talk “</w:t>
            </w:r>
            <w:r w:rsidR="00D307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to Be a One-Thinger</w:t>
            </w:r>
            <w:r w:rsidR="00E878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”</w:t>
            </w:r>
          </w:p>
          <w:p w14:paraId="2583101D" w14:textId="77777777" w:rsidR="008D24B2" w:rsidRDefault="00000000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Discussion, questions and comments</w:t>
            </w:r>
          </w:p>
        </w:tc>
      </w:tr>
      <w:tr w:rsidR="008D24B2" w14:paraId="44AFB18F" w14:textId="77777777">
        <w:tc>
          <w:tcPr>
            <w:tcW w:w="9062" w:type="dxa"/>
            <w:shd w:val="clear" w:color="auto" w:fill="B4C6E7" w:themeFill="accent1" w:themeFillTint="66"/>
          </w:tcPr>
          <w:p w14:paraId="226466BC" w14:textId="77777777" w:rsidR="008D24B2" w:rsidRDefault="0000000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Meeting summary: </w:t>
            </w:r>
          </w:p>
          <w:p w14:paraId="00C5F0B3" w14:textId="54602821" w:rsidR="008D24B2" w:rsidRDefault="0000000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 </w:t>
            </w:r>
            <w:r w:rsidR="00B86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90D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B86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</w:t>
            </w:r>
            <w:r w:rsidR="006216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the MetPhil project team </w:t>
            </w:r>
            <w:r w:rsidR="00FA4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organized the </w:t>
            </w:r>
            <w:r w:rsidR="00490D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twel</w:t>
            </w:r>
            <w:r w:rsidR="00AF68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fth</w:t>
            </w:r>
            <w:r w:rsidR="00312D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workshop in the series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The topic of th</w:t>
            </w:r>
            <w:r w:rsidR="00815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15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workshop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was a talk given by </w:t>
            </w:r>
            <w:r w:rsidR="002D50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 Balaguer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titled </w:t>
            </w:r>
            <w:r w:rsidR="007F13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“How to Be a One-Thinger</w:t>
            </w:r>
            <w:r w:rsidR="007F130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In the first part of the workshop </w:t>
            </w:r>
            <w:r w:rsidR="002621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Balaguer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31D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gave the talk</w:t>
            </w:r>
            <w:r w:rsidR="006628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which</w:t>
            </w:r>
            <w:r w:rsidR="001A7F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37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 ultimate aim was to undermine a wide class of arguments</w:t>
            </w:r>
            <w:r w:rsidR="00195B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which purport to show the existence of either coincident objects or 4D objects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The second part of the talk was dedicated to a</w:t>
            </w:r>
            <w:r w:rsidR="00DF4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Q&amp;A session where the audience presented their questions and comments to the author</w:t>
            </w:r>
            <w:r w:rsidR="00752A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DF49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8D24B2" w14:paraId="42E82809" w14:textId="77777777">
        <w:tc>
          <w:tcPr>
            <w:tcW w:w="9062" w:type="dxa"/>
            <w:shd w:val="clear" w:color="auto" w:fill="D9E2F3" w:themeFill="accent1" w:themeFillTint="33"/>
          </w:tcPr>
          <w:p w14:paraId="233B8D13" w14:textId="77777777" w:rsidR="008D24B2" w:rsidRDefault="0000000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Talk summary:</w:t>
            </w:r>
          </w:p>
          <w:p w14:paraId="2653A12C" w14:textId="713C7644" w:rsidR="008D24B2" w:rsidRPr="00006D5E" w:rsidRDefault="00020C6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thi</w:t>
            </w:r>
            <w:r w:rsidR="001F4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workshop</w:t>
            </w:r>
            <w:r w:rsidR="00C20C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Mark Balaguer</w:t>
            </w:r>
            <w:r w:rsidR="007822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tried to undermine a</w:t>
            </w:r>
            <w:r w:rsidR="004B77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wide</w:t>
            </w:r>
            <w:r w:rsidR="007822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class of arguments he calls </w:t>
            </w:r>
            <w:r w:rsidR="00782269" w:rsidRPr="0078226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save-our-intuition arguments</w:t>
            </w:r>
            <w:r w:rsidR="0078226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190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which purport to show the existence of either coincident objects or 4D objects.</w:t>
            </w:r>
            <w:r w:rsidR="00FF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Balaguer gives the following definition for </w:t>
            </w:r>
            <w:r w:rsidR="00FF3305" w:rsidRPr="009F270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coincident objects</w:t>
            </w:r>
            <w:r w:rsidR="00FF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“Two objects are </w:t>
            </w:r>
            <w:r w:rsidR="00FF330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coincident </w:t>
            </w:r>
            <w:r w:rsidR="00FF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iff (a) they’re numerically distinct, and (b) they have the same location and </w:t>
            </w:r>
            <w:r w:rsidR="00FF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they’re made of the same matter (or composed of the same parts)” (Balaguer handout).</w:t>
            </w:r>
            <w:r w:rsidR="00AB2A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definition for a </w:t>
            </w:r>
            <w:r w:rsidR="00AB2AC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4-dimensional object </w:t>
            </w:r>
            <w:r w:rsidR="00AB2A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 the following: “</w:t>
            </w:r>
            <w:r w:rsidR="007D17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 object O is a </w:t>
            </w:r>
            <w:r w:rsidR="007D171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4-dimensional object </w:t>
            </w:r>
            <w:r w:rsidR="007D17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7D171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4D object</w:t>
            </w:r>
            <w:r w:rsidR="007D17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iff (i) O is located at multiple times, and (ii) for each time t at which O is located, it has a temporal part that’s located only at t</w:t>
            </w:r>
            <w:r w:rsidR="00AB2A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="007D17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(Balaguer handout).</w:t>
            </w:r>
            <w:r w:rsidR="00FF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2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 also gives the following definition of </w:t>
            </w:r>
            <w:r w:rsidR="00E62FB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4-dimensionalism (4Dism)</w:t>
            </w:r>
            <w:r w:rsidR="00E62F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“The view that (a) there are 4D objects, and (b) ordinary objects (i.e. things like cats and rocks and statues) are 4D objects” (Balaguer handout).</w:t>
            </w:r>
            <w:r w:rsidR="007D4D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overarching aim of this talk is to undermine so-called </w:t>
            </w:r>
            <w:r w:rsidR="007D4D5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save-our-intuition arguments</w:t>
            </w:r>
            <w:r w:rsidR="00BA73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="006669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certain folk sentences</w:t>
            </w:r>
            <w:r w:rsidR="00946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which are obviously true</w:t>
            </w:r>
            <w:r w:rsidR="00493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and in order for them to be true 4D objects have to exist</w:t>
            </w:r>
            <w:r w:rsidR="003C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so they do.</w:t>
            </w:r>
            <w:r w:rsidR="00057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Balaguer then responds</w:t>
            </w:r>
            <w:r w:rsidR="00DE2E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these types of arguments by </w:t>
            </w:r>
            <w:r w:rsidR="00DC48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developing a novel</w:t>
            </w:r>
            <w:r w:rsidR="001E56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theory of reference that explains how these sentences can be true</w:t>
            </w:r>
            <w:r w:rsidR="009423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even if 4D objects don’t exist.</w:t>
            </w:r>
            <w:r w:rsidR="003833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other words, Balaguer defends the view he calls</w:t>
            </w:r>
            <w:r w:rsidR="00C01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01B7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3D-one-thingism</w:t>
            </w:r>
            <w:r w:rsidR="00C01B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F35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“The view that (a) there are no such things as coincident or 4-dimensional objects (or past or future objects – so 3D</w:t>
            </w:r>
            <w:r w:rsidR="00F35D7E">
              <w:rPr>
                <w:rFonts w:ascii="Times New Roman" w:hAnsi="Times New Roman" w:cs="Times New Roman"/>
                <w:sz w:val="24"/>
                <w:szCs w:val="24"/>
              </w:rPr>
              <w:t xml:space="preserve">-one-thingism entails </w:t>
            </w:r>
            <w:r w:rsidR="00F35D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presentism</w:t>
            </w:r>
            <w:r w:rsidR="00F35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6F5F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and (b) every physical object is identical to a bare 3-dimensional (presently existing) hunk of matter – in particular, the 3-dimensional hunk of matter that constitutes it – and these objects are not spread out in time (i.e., they’re not located at any other times other than the present time), and they’re not coincident with any other objects</w:t>
            </w:r>
            <w:r w:rsidR="00F35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="006F5F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(Balaguer handout).</w:t>
            </w:r>
            <w:r w:rsidR="007009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novel theory of reference which should explain the truth of the save-our-intuition arguments is called</w:t>
            </w:r>
            <w:r w:rsidR="003C5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C555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Names Follow Properties </w:t>
            </w:r>
            <w:r w:rsidR="003C55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(NFP).</w:t>
            </w:r>
            <w:r w:rsidR="0087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Balaguer outlines NFP via the following three parts – </w:t>
            </w:r>
            <w:r w:rsidR="008710F2" w:rsidRPr="0087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="008710F2" w:rsidRPr="008710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Part 1</w:t>
            </w:r>
            <w:r w:rsidR="008710F2" w:rsidRPr="008710F2">
              <w:rPr>
                <w:rFonts w:ascii="Times New Roman" w:hAnsi="Times New Roman" w:cs="Times New Roman"/>
                <w:sz w:val="24"/>
                <w:szCs w:val="24"/>
              </w:rPr>
              <w:t xml:space="preserve">: We use ordinary names like ‘Statchy’, ‘Lumpy’, ‘Obama’, etc. to refer to 3D hunks of matter. So, e.g., ‘Statchy’ and ‘Lumpy’ are coreferential—i.e., they both denote the SL-hunk.  </w:t>
            </w:r>
            <w:r w:rsidR="008710F2" w:rsidRPr="008710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Part 2</w:t>
            </w:r>
            <w:r w:rsidR="008710F2" w:rsidRPr="008710F2">
              <w:rPr>
                <w:rFonts w:ascii="Times New Roman" w:hAnsi="Times New Roman" w:cs="Times New Roman"/>
                <w:sz w:val="24"/>
                <w:szCs w:val="24"/>
              </w:rPr>
              <w:t xml:space="preserve">: Every ordinary name is associated with a property—a </w:t>
            </w:r>
            <w:r w:rsidR="008710F2" w:rsidRPr="008710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keep-referring property—</w:t>
            </w:r>
            <w:r w:rsidR="008710F2" w:rsidRPr="008710F2">
              <w:rPr>
                <w:rFonts w:ascii="Times New Roman" w:hAnsi="Times New Roman" w:cs="Times New Roman"/>
                <w:sz w:val="24"/>
                <w:szCs w:val="24"/>
              </w:rPr>
              <w:t>that an object (i.e., a hunk of matter) needs to have (and keep having) in order to be (and keep being) a referent of the given name.</w:t>
            </w:r>
            <w:r w:rsidR="00871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10F2" w:rsidRPr="008710F2">
              <w:rPr>
                <w:rFonts w:ascii="Times New Roman" w:hAnsi="Times New Roman" w:cs="Times New Roman"/>
                <w:sz w:val="24"/>
                <w:szCs w:val="24"/>
              </w:rPr>
              <w:t>(…)</w:t>
            </w:r>
            <w:r w:rsidR="00923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10F2" w:rsidRPr="008710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Part 3</w:t>
            </w:r>
            <w:r w:rsidR="008710F2" w:rsidRPr="008710F2">
              <w:rPr>
                <w:rFonts w:ascii="Times New Roman" w:hAnsi="Times New Roman" w:cs="Times New Roman"/>
                <w:sz w:val="24"/>
                <w:szCs w:val="24"/>
              </w:rPr>
              <w:t>: While names refer to hunks of matter, they almost never keep referring to the same hunk for very long; rather, they stay connected to their keep-referring properties and refer to the often-changing new hunks of matter that have those properties</w:t>
            </w:r>
            <w:r w:rsidR="008710F2" w:rsidRPr="0087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="0087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(Balaguer handout).</w:t>
            </w:r>
          </w:p>
          <w:p w14:paraId="5D22D512" w14:textId="77777777" w:rsidR="005B252E" w:rsidRDefault="005B252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  <w:p w14:paraId="46F8D7B1" w14:textId="1C550A87" w:rsidR="008D24B2" w:rsidRDefault="0000000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Questions and Comments</w:t>
            </w:r>
          </w:p>
          <w:p w14:paraId="59217280" w14:textId="77777777" w:rsidR="005B252E" w:rsidRPr="005B252E" w:rsidRDefault="005B252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  <w:p w14:paraId="0057D16A" w14:textId="24A3F799" w:rsidR="00F46BCD" w:rsidRDefault="00F46BC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Grgić</w:t>
            </w:r>
          </w:p>
          <w:p w14:paraId="3A8B7F63" w14:textId="4C5C45A5" w:rsidR="00F46BCD" w:rsidRPr="007E365D" w:rsidRDefault="003B2A9B" w:rsidP="007E365D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Stoics were in a sense also One-thingers.</w:t>
            </w:r>
            <w:r w:rsidR="003649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They were just talking about different properties of one and the same thing.</w:t>
            </w:r>
            <w:r w:rsidR="00925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Aristotle was also a One-thinger.</w:t>
            </w:r>
          </w:p>
          <w:p w14:paraId="644F54CE" w14:textId="77777777" w:rsidR="00883074" w:rsidRDefault="00883074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</w:p>
          <w:p w14:paraId="53777D76" w14:textId="083B4193" w:rsidR="008D24B2" w:rsidRDefault="00615A2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Weinberg</w:t>
            </w:r>
          </w:p>
          <w:p w14:paraId="1A312E12" w14:textId="508AE82F" w:rsidR="00972179" w:rsidRDefault="000C2B3F" w:rsidP="00972179">
            <w:pPr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Although a proton existed in the 1700’s, no one was referencing protons back then.</w:t>
            </w:r>
            <w:r w:rsidR="000126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How does NFP deal with these kinds of cases?</w:t>
            </w:r>
          </w:p>
          <w:p w14:paraId="618190AF" w14:textId="573D75CF" w:rsidR="00225D95" w:rsidRDefault="00225D95" w:rsidP="00972179">
            <w:pPr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much metaphysics is smuggled into the continuity relation, what does he mean by the continuity relation?</w:t>
            </w:r>
          </w:p>
          <w:p w14:paraId="3B433E27" w14:textId="3AFD1CCD" w:rsidR="00C7582D" w:rsidRDefault="00C7582D" w:rsidP="00972179">
            <w:pPr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thinks Balaguer’s view has intuitive appeal.</w:t>
            </w:r>
          </w:p>
          <w:p w14:paraId="71F58ADC" w14:textId="0349BC3B" w:rsidR="00FD738B" w:rsidRPr="00615A27" w:rsidRDefault="00FD738B" w:rsidP="00972179">
            <w:pPr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 theory is not intended to solve problems of personal identity?</w:t>
            </w:r>
          </w:p>
          <w:p w14:paraId="50CC19EE" w14:textId="77777777" w:rsidR="00C14684" w:rsidRDefault="004954BF" w:rsidP="004954BF">
            <w:pPr>
              <w:tabs>
                <w:tab w:val="left" w:pos="42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Berčić</w:t>
            </w:r>
          </w:p>
          <w:p w14:paraId="79737DFF" w14:textId="77777777" w:rsidR="004954BF" w:rsidRDefault="0048428E" w:rsidP="004954BF">
            <w:pPr>
              <w:pStyle w:val="ListParagraph"/>
              <w:numPr>
                <w:ilvl w:val="0"/>
                <w:numId w:val="6"/>
              </w:numPr>
              <w:tabs>
                <w:tab w:val="left" w:pos="42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does Balaguer want to say in the lump and statue case, that we are talking about the same thing</w:t>
            </w:r>
            <w:r w:rsidR="00E60E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or that we are talking about the same property, what is his claim exactly?</w:t>
            </w:r>
          </w:p>
          <w:p w14:paraId="68E34675" w14:textId="77777777" w:rsidR="00DA5E53" w:rsidRDefault="00DA5E53" w:rsidP="004954BF">
            <w:pPr>
              <w:pStyle w:val="ListParagraph"/>
              <w:numPr>
                <w:ilvl w:val="0"/>
                <w:numId w:val="6"/>
              </w:numPr>
              <w:tabs>
                <w:tab w:val="left" w:pos="42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Assume that you are a sculpture and in your studio is a beautiful piece of marble. When I visit you I always admire this piece of marble. One day I visit you and there is no more piece of marble. Then I ask you where it went. In the meantime you turned it into a sculpture. What would be your answer to my question?</w:t>
            </w:r>
          </w:p>
          <w:p w14:paraId="7F0A4698" w14:textId="77777777" w:rsidR="00CE2CF2" w:rsidRDefault="00CE2CF2" w:rsidP="004954BF">
            <w:pPr>
              <w:pStyle w:val="ListParagraph"/>
              <w:numPr>
                <w:ilvl w:val="0"/>
                <w:numId w:val="6"/>
              </w:numPr>
              <w:tabs>
                <w:tab w:val="left" w:pos="42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 picture of meaning and reference</w:t>
            </w:r>
            <w:r w:rsidR="00E161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do you have any other example where your view fits?</w:t>
            </w:r>
          </w:p>
          <w:p w14:paraId="2EB57293" w14:textId="77777777" w:rsidR="007D1C0F" w:rsidRDefault="007D1C0F" w:rsidP="004954BF">
            <w:pPr>
              <w:pStyle w:val="ListParagraph"/>
              <w:numPr>
                <w:ilvl w:val="0"/>
                <w:numId w:val="6"/>
              </w:numPr>
              <w:tabs>
                <w:tab w:val="left" w:pos="42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 person believes that first we have one thing and then we have another thing. Is he a One or Two-thinger?</w:t>
            </w:r>
          </w:p>
          <w:p w14:paraId="0AC3234A" w14:textId="77777777" w:rsidR="00377764" w:rsidRDefault="00D4371C" w:rsidP="004954BF">
            <w:pPr>
              <w:pStyle w:val="ListParagraph"/>
              <w:numPr>
                <w:ilvl w:val="0"/>
                <w:numId w:val="6"/>
              </w:numPr>
              <w:tabs>
                <w:tab w:val="left" w:pos="42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is the standard package that 4-dimensionalism includes the possibility of overlapping objects. In his opinion these are two different and distinct intuitions that have different sources.</w:t>
            </w:r>
          </w:p>
          <w:p w14:paraId="643C47BF" w14:textId="700C33EF" w:rsidR="00E428BC" w:rsidRDefault="00E428BC" w:rsidP="004954BF">
            <w:pPr>
              <w:pStyle w:val="ListParagraph"/>
              <w:numPr>
                <w:ilvl w:val="0"/>
                <w:numId w:val="6"/>
              </w:numPr>
              <w:tabs>
                <w:tab w:val="left" w:pos="42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What’s the point of the reference rule?</w:t>
            </w:r>
          </w:p>
          <w:p w14:paraId="3A3AE9F1" w14:textId="77777777" w:rsidR="00A43ED0" w:rsidRDefault="00A43ED0" w:rsidP="00A43ED0">
            <w:pPr>
              <w:tabs>
                <w:tab w:val="left" w:pos="42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8CD96E9" w14:textId="77777777" w:rsidR="00A43ED0" w:rsidRDefault="00A43ED0" w:rsidP="00A43ED0">
            <w:pPr>
              <w:tabs>
                <w:tab w:val="left" w:pos="42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Rajter</w:t>
            </w:r>
          </w:p>
          <w:p w14:paraId="3937A6ED" w14:textId="77777777" w:rsidR="00A43ED0" w:rsidRDefault="00A43ED0" w:rsidP="00A43ED0">
            <w:pPr>
              <w:pStyle w:val="ListParagraph"/>
              <w:numPr>
                <w:ilvl w:val="0"/>
                <w:numId w:val="7"/>
              </w:numPr>
              <w:tabs>
                <w:tab w:val="left" w:pos="42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would Balaguer define a singular hunk of matter?</w:t>
            </w:r>
          </w:p>
          <w:p w14:paraId="1A27EDD7" w14:textId="77777777" w:rsidR="005B339F" w:rsidRDefault="005B339F" w:rsidP="00A43ED0">
            <w:pPr>
              <w:pStyle w:val="ListParagraph"/>
              <w:numPr>
                <w:ilvl w:val="0"/>
                <w:numId w:val="7"/>
              </w:numPr>
              <w:tabs>
                <w:tab w:val="left" w:pos="42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 we understand one person as constituting one singular hunk of matter?</w:t>
            </w:r>
          </w:p>
          <w:p w14:paraId="70605EAC" w14:textId="77777777" w:rsidR="006014B7" w:rsidRDefault="006014B7" w:rsidP="00A43ED0">
            <w:pPr>
              <w:pStyle w:val="ListParagraph"/>
              <w:numPr>
                <w:ilvl w:val="0"/>
                <w:numId w:val="7"/>
              </w:numPr>
              <w:tabs>
                <w:tab w:val="left" w:pos="42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do we identify which property is the keep referring property of an entity?</w:t>
            </w:r>
          </w:p>
          <w:p w14:paraId="791176D3" w14:textId="77777777" w:rsidR="001178D0" w:rsidRDefault="001178D0" w:rsidP="001178D0">
            <w:pPr>
              <w:tabs>
                <w:tab w:val="left" w:pos="42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BB34C18" w14:textId="77777777" w:rsidR="001178D0" w:rsidRDefault="001178D0" w:rsidP="001178D0">
            <w:pPr>
              <w:tabs>
                <w:tab w:val="left" w:pos="42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Jandrić</w:t>
            </w:r>
          </w:p>
          <w:p w14:paraId="4F6077FE" w14:textId="4C8922DD" w:rsidR="001178D0" w:rsidRPr="001178D0" w:rsidRDefault="00AC638F" w:rsidP="001178D0">
            <w:pPr>
              <w:pStyle w:val="ListParagraph"/>
              <w:numPr>
                <w:ilvl w:val="0"/>
                <w:numId w:val="8"/>
              </w:numPr>
              <w:tabs>
                <w:tab w:val="left" w:pos="420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Suppose that Lumpy is identical to Statchy in t1. </w:t>
            </w:r>
            <w:r w:rsidR="00A223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the author said really is that names do not behave like definite descriptions but that the semantic values are the </w:t>
            </w:r>
            <w:r w:rsidR="00A223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objects themselves.</w:t>
            </w:r>
            <w:r w:rsidR="00B879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Suppose that it is true that a lump of clay is formed into a statue and so Lumpy is the same as Statchy. So Lumpy refers to the same hunk of matter as Statchy.</w:t>
            </w:r>
            <w:r w:rsidR="00A209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 they bring to the sentence, is it the same hunk of matter or not?</w:t>
            </w:r>
          </w:p>
        </w:tc>
      </w:tr>
      <w:tr w:rsidR="008D24B2" w14:paraId="16416110" w14:textId="77777777">
        <w:tc>
          <w:tcPr>
            <w:tcW w:w="9062" w:type="dxa"/>
            <w:shd w:val="clear" w:color="auto" w:fill="D9E2F3" w:themeFill="accent1" w:themeFillTint="33"/>
          </w:tcPr>
          <w:p w14:paraId="082F3643" w14:textId="7F19F13E" w:rsidR="008D24B2" w:rsidRPr="00615A27" w:rsidRDefault="008D24B2" w:rsidP="00615A2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</w:tbl>
    <w:p w14:paraId="6535698B" w14:textId="77777777" w:rsidR="008D24B2" w:rsidRDefault="008D24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D2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D4285" w14:textId="77777777" w:rsidR="00242E92" w:rsidRDefault="00242E92">
      <w:pPr>
        <w:spacing w:line="240" w:lineRule="auto"/>
      </w:pPr>
      <w:r>
        <w:separator/>
      </w:r>
    </w:p>
  </w:endnote>
  <w:endnote w:type="continuationSeparator" w:id="0">
    <w:p w14:paraId="3301AC9B" w14:textId="77777777" w:rsidR="00242E92" w:rsidRDefault="00242E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ns-serif">
    <w:altName w:val="Liberation Mono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916D9" w14:textId="77777777" w:rsidR="00242E92" w:rsidRDefault="00242E92">
      <w:pPr>
        <w:spacing w:after="0"/>
      </w:pPr>
      <w:r>
        <w:separator/>
      </w:r>
    </w:p>
  </w:footnote>
  <w:footnote w:type="continuationSeparator" w:id="0">
    <w:p w14:paraId="6809A0B8" w14:textId="77777777" w:rsidR="00242E92" w:rsidRDefault="00242E9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9FA959"/>
    <w:multiLevelType w:val="singleLevel"/>
    <w:tmpl w:val="CB9FA95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461FC5A"/>
    <w:multiLevelType w:val="singleLevel"/>
    <w:tmpl w:val="0461FC5A"/>
    <w:lvl w:ilvl="0">
      <w:start w:val="1"/>
      <w:numFmt w:val="decimal"/>
      <w:suff w:val="space"/>
      <w:lvlText w:val="(%1)"/>
      <w:lvlJc w:val="left"/>
    </w:lvl>
  </w:abstractNum>
  <w:abstractNum w:abstractNumId="2" w15:restartNumberingAfterBreak="0">
    <w:nsid w:val="1DD82439"/>
    <w:multiLevelType w:val="hybridMultilevel"/>
    <w:tmpl w:val="AC6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726BC"/>
    <w:multiLevelType w:val="hybridMultilevel"/>
    <w:tmpl w:val="9BDCA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96FE4"/>
    <w:multiLevelType w:val="hybridMultilevel"/>
    <w:tmpl w:val="AF247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71F6D"/>
    <w:multiLevelType w:val="singleLevel"/>
    <w:tmpl w:val="64F71F6D"/>
    <w:lvl w:ilvl="0">
      <w:start w:val="1"/>
      <w:numFmt w:val="lowerLetter"/>
      <w:suff w:val="space"/>
      <w:lvlText w:val="(%1)"/>
      <w:lvlJc w:val="left"/>
    </w:lvl>
  </w:abstractNum>
  <w:abstractNum w:abstractNumId="6" w15:restartNumberingAfterBreak="0">
    <w:nsid w:val="6A047162"/>
    <w:multiLevelType w:val="multilevel"/>
    <w:tmpl w:val="6A0471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287D4"/>
    <w:multiLevelType w:val="singleLevel"/>
    <w:tmpl w:val="7F8287D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125664797">
    <w:abstractNumId w:val="6"/>
  </w:num>
  <w:num w:numId="2" w16cid:durableId="1385332238">
    <w:abstractNumId w:val="1"/>
  </w:num>
  <w:num w:numId="3" w16cid:durableId="729424248">
    <w:abstractNumId w:val="5"/>
  </w:num>
  <w:num w:numId="4" w16cid:durableId="2096395277">
    <w:abstractNumId w:val="7"/>
  </w:num>
  <w:num w:numId="5" w16cid:durableId="785078536">
    <w:abstractNumId w:val="0"/>
  </w:num>
  <w:num w:numId="6" w16cid:durableId="1314985255">
    <w:abstractNumId w:val="3"/>
  </w:num>
  <w:num w:numId="7" w16cid:durableId="1337732751">
    <w:abstractNumId w:val="4"/>
  </w:num>
  <w:num w:numId="8" w16cid:durableId="1062755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D5"/>
    <w:rsid w:val="0000356B"/>
    <w:rsid w:val="00003C6F"/>
    <w:rsid w:val="00006D5E"/>
    <w:rsid w:val="000117BB"/>
    <w:rsid w:val="000126A5"/>
    <w:rsid w:val="00015449"/>
    <w:rsid w:val="00020C6E"/>
    <w:rsid w:val="00031D6E"/>
    <w:rsid w:val="00034A12"/>
    <w:rsid w:val="00034B62"/>
    <w:rsid w:val="000402AE"/>
    <w:rsid w:val="00052CFA"/>
    <w:rsid w:val="000533D5"/>
    <w:rsid w:val="00057927"/>
    <w:rsid w:val="00057F72"/>
    <w:rsid w:val="00085D82"/>
    <w:rsid w:val="000864EE"/>
    <w:rsid w:val="00086FB9"/>
    <w:rsid w:val="00091CA3"/>
    <w:rsid w:val="000A1DA6"/>
    <w:rsid w:val="000A6249"/>
    <w:rsid w:val="000A7714"/>
    <w:rsid w:val="000A7723"/>
    <w:rsid w:val="000B52B9"/>
    <w:rsid w:val="000C0415"/>
    <w:rsid w:val="000C2B3F"/>
    <w:rsid w:val="000C4240"/>
    <w:rsid w:val="000E628B"/>
    <w:rsid w:val="000F1901"/>
    <w:rsid w:val="000F1C1C"/>
    <w:rsid w:val="000F7DB9"/>
    <w:rsid w:val="00103A3C"/>
    <w:rsid w:val="001178D0"/>
    <w:rsid w:val="00130DBC"/>
    <w:rsid w:val="001328A0"/>
    <w:rsid w:val="00140DC2"/>
    <w:rsid w:val="00145CAE"/>
    <w:rsid w:val="00151443"/>
    <w:rsid w:val="00151EC2"/>
    <w:rsid w:val="00155B60"/>
    <w:rsid w:val="00155D9E"/>
    <w:rsid w:val="00163BD0"/>
    <w:rsid w:val="0017097B"/>
    <w:rsid w:val="0017170D"/>
    <w:rsid w:val="0017236E"/>
    <w:rsid w:val="001747BC"/>
    <w:rsid w:val="0017772D"/>
    <w:rsid w:val="001810D6"/>
    <w:rsid w:val="00181758"/>
    <w:rsid w:val="00182988"/>
    <w:rsid w:val="00185F49"/>
    <w:rsid w:val="001903B9"/>
    <w:rsid w:val="001909D9"/>
    <w:rsid w:val="00191A6A"/>
    <w:rsid w:val="00191C99"/>
    <w:rsid w:val="00192341"/>
    <w:rsid w:val="00193C70"/>
    <w:rsid w:val="001941DC"/>
    <w:rsid w:val="00195B7D"/>
    <w:rsid w:val="00195E19"/>
    <w:rsid w:val="001A0D96"/>
    <w:rsid w:val="001A7220"/>
    <w:rsid w:val="001A7F39"/>
    <w:rsid w:val="001B2C38"/>
    <w:rsid w:val="001B6085"/>
    <w:rsid w:val="001B6715"/>
    <w:rsid w:val="001B6AA7"/>
    <w:rsid w:val="001C416F"/>
    <w:rsid w:val="001D2ABB"/>
    <w:rsid w:val="001D3346"/>
    <w:rsid w:val="001D5C7A"/>
    <w:rsid w:val="001E5658"/>
    <w:rsid w:val="001F060C"/>
    <w:rsid w:val="001F0B3C"/>
    <w:rsid w:val="001F14A3"/>
    <w:rsid w:val="001F29C1"/>
    <w:rsid w:val="001F321A"/>
    <w:rsid w:val="001F3FE9"/>
    <w:rsid w:val="001F41E0"/>
    <w:rsid w:val="00201CB7"/>
    <w:rsid w:val="00202900"/>
    <w:rsid w:val="00212C1D"/>
    <w:rsid w:val="00225D95"/>
    <w:rsid w:val="002264D5"/>
    <w:rsid w:val="002322E1"/>
    <w:rsid w:val="00236E91"/>
    <w:rsid w:val="00237CB5"/>
    <w:rsid w:val="002403DB"/>
    <w:rsid w:val="002412FD"/>
    <w:rsid w:val="0024190F"/>
    <w:rsid w:val="00242152"/>
    <w:rsid w:val="00242E92"/>
    <w:rsid w:val="0024363D"/>
    <w:rsid w:val="002515E9"/>
    <w:rsid w:val="00261788"/>
    <w:rsid w:val="002621DA"/>
    <w:rsid w:val="00263AA9"/>
    <w:rsid w:val="00272DA9"/>
    <w:rsid w:val="002774AF"/>
    <w:rsid w:val="00287ABA"/>
    <w:rsid w:val="002926FD"/>
    <w:rsid w:val="00293E96"/>
    <w:rsid w:val="002A271F"/>
    <w:rsid w:val="002B2741"/>
    <w:rsid w:val="002B5941"/>
    <w:rsid w:val="002B6ED0"/>
    <w:rsid w:val="002C06A2"/>
    <w:rsid w:val="002C5262"/>
    <w:rsid w:val="002C527A"/>
    <w:rsid w:val="002C69E9"/>
    <w:rsid w:val="002D0364"/>
    <w:rsid w:val="002D1E5B"/>
    <w:rsid w:val="002D1F3A"/>
    <w:rsid w:val="002D5077"/>
    <w:rsid w:val="002D6A0B"/>
    <w:rsid w:val="002D7060"/>
    <w:rsid w:val="002E0ACF"/>
    <w:rsid w:val="002E1E65"/>
    <w:rsid w:val="002E2D3B"/>
    <w:rsid w:val="002F012C"/>
    <w:rsid w:val="002F1412"/>
    <w:rsid w:val="002F446D"/>
    <w:rsid w:val="002F5232"/>
    <w:rsid w:val="002F5E0D"/>
    <w:rsid w:val="00307C4B"/>
    <w:rsid w:val="003102F9"/>
    <w:rsid w:val="00310BEF"/>
    <w:rsid w:val="00312DBB"/>
    <w:rsid w:val="00312E65"/>
    <w:rsid w:val="00314BF9"/>
    <w:rsid w:val="00324CFB"/>
    <w:rsid w:val="0032515D"/>
    <w:rsid w:val="00336596"/>
    <w:rsid w:val="00341074"/>
    <w:rsid w:val="003423AF"/>
    <w:rsid w:val="003439B0"/>
    <w:rsid w:val="00350D79"/>
    <w:rsid w:val="00351CF7"/>
    <w:rsid w:val="00352988"/>
    <w:rsid w:val="003564C9"/>
    <w:rsid w:val="00363C7E"/>
    <w:rsid w:val="0036492F"/>
    <w:rsid w:val="003704D0"/>
    <w:rsid w:val="0037288D"/>
    <w:rsid w:val="00372AB7"/>
    <w:rsid w:val="00373A23"/>
    <w:rsid w:val="00377764"/>
    <w:rsid w:val="0038108B"/>
    <w:rsid w:val="00382F27"/>
    <w:rsid w:val="00383369"/>
    <w:rsid w:val="003879EE"/>
    <w:rsid w:val="003906CC"/>
    <w:rsid w:val="00397A47"/>
    <w:rsid w:val="003A0307"/>
    <w:rsid w:val="003A0391"/>
    <w:rsid w:val="003A36F1"/>
    <w:rsid w:val="003A58F3"/>
    <w:rsid w:val="003A75EC"/>
    <w:rsid w:val="003A7B4C"/>
    <w:rsid w:val="003A7FC9"/>
    <w:rsid w:val="003B2A9B"/>
    <w:rsid w:val="003B3AFF"/>
    <w:rsid w:val="003C0624"/>
    <w:rsid w:val="003C48C7"/>
    <w:rsid w:val="003C5554"/>
    <w:rsid w:val="003D18B1"/>
    <w:rsid w:val="003E0270"/>
    <w:rsid w:val="003E1962"/>
    <w:rsid w:val="003E2524"/>
    <w:rsid w:val="003E4ABE"/>
    <w:rsid w:val="003E748B"/>
    <w:rsid w:val="003F141B"/>
    <w:rsid w:val="003F2E2E"/>
    <w:rsid w:val="003F3209"/>
    <w:rsid w:val="003F5086"/>
    <w:rsid w:val="003F58C0"/>
    <w:rsid w:val="00402A30"/>
    <w:rsid w:val="00414990"/>
    <w:rsid w:val="004153EC"/>
    <w:rsid w:val="00415FD0"/>
    <w:rsid w:val="00417441"/>
    <w:rsid w:val="00417E3F"/>
    <w:rsid w:val="0042221D"/>
    <w:rsid w:val="00441CB4"/>
    <w:rsid w:val="004471B4"/>
    <w:rsid w:val="00460D6B"/>
    <w:rsid w:val="00470B66"/>
    <w:rsid w:val="00472026"/>
    <w:rsid w:val="004750A3"/>
    <w:rsid w:val="00481F82"/>
    <w:rsid w:val="0048428E"/>
    <w:rsid w:val="00485864"/>
    <w:rsid w:val="00490D08"/>
    <w:rsid w:val="004935FB"/>
    <w:rsid w:val="004954BF"/>
    <w:rsid w:val="004B0D52"/>
    <w:rsid w:val="004B0ED4"/>
    <w:rsid w:val="004B77A5"/>
    <w:rsid w:val="004C0AF1"/>
    <w:rsid w:val="004C39B3"/>
    <w:rsid w:val="004C4891"/>
    <w:rsid w:val="004C5351"/>
    <w:rsid w:val="004D4B13"/>
    <w:rsid w:val="004E0D44"/>
    <w:rsid w:val="005008B5"/>
    <w:rsid w:val="00503B0D"/>
    <w:rsid w:val="00504F8A"/>
    <w:rsid w:val="00506D50"/>
    <w:rsid w:val="0051553B"/>
    <w:rsid w:val="00520ED8"/>
    <w:rsid w:val="0052404C"/>
    <w:rsid w:val="005317EB"/>
    <w:rsid w:val="00544CCE"/>
    <w:rsid w:val="00550A40"/>
    <w:rsid w:val="00554546"/>
    <w:rsid w:val="00555186"/>
    <w:rsid w:val="0055670B"/>
    <w:rsid w:val="0056131F"/>
    <w:rsid w:val="005634BB"/>
    <w:rsid w:val="0056442D"/>
    <w:rsid w:val="00572D86"/>
    <w:rsid w:val="00583D1A"/>
    <w:rsid w:val="00587B56"/>
    <w:rsid w:val="0059324F"/>
    <w:rsid w:val="005A17AD"/>
    <w:rsid w:val="005A2E53"/>
    <w:rsid w:val="005B252E"/>
    <w:rsid w:val="005B339F"/>
    <w:rsid w:val="005B50D8"/>
    <w:rsid w:val="005C0384"/>
    <w:rsid w:val="005C0B3E"/>
    <w:rsid w:val="005C77CB"/>
    <w:rsid w:val="005C781A"/>
    <w:rsid w:val="005C7C6D"/>
    <w:rsid w:val="005D31DB"/>
    <w:rsid w:val="005D64A6"/>
    <w:rsid w:val="005E1D3F"/>
    <w:rsid w:val="005E4026"/>
    <w:rsid w:val="005E4D55"/>
    <w:rsid w:val="005E5BB9"/>
    <w:rsid w:val="005F0FFC"/>
    <w:rsid w:val="006014B7"/>
    <w:rsid w:val="00604346"/>
    <w:rsid w:val="006059CA"/>
    <w:rsid w:val="0060693C"/>
    <w:rsid w:val="00615A27"/>
    <w:rsid w:val="006208BE"/>
    <w:rsid w:val="006216C1"/>
    <w:rsid w:val="0063766D"/>
    <w:rsid w:val="00640CBB"/>
    <w:rsid w:val="00641340"/>
    <w:rsid w:val="0064256B"/>
    <w:rsid w:val="00642E4C"/>
    <w:rsid w:val="00644637"/>
    <w:rsid w:val="00644970"/>
    <w:rsid w:val="00646885"/>
    <w:rsid w:val="00647098"/>
    <w:rsid w:val="00650522"/>
    <w:rsid w:val="00652207"/>
    <w:rsid w:val="006558C0"/>
    <w:rsid w:val="00656654"/>
    <w:rsid w:val="00660F9A"/>
    <w:rsid w:val="006628AE"/>
    <w:rsid w:val="006628BD"/>
    <w:rsid w:val="0066473F"/>
    <w:rsid w:val="00664852"/>
    <w:rsid w:val="0066699A"/>
    <w:rsid w:val="006701E9"/>
    <w:rsid w:val="00670833"/>
    <w:rsid w:val="00670E79"/>
    <w:rsid w:val="00670E80"/>
    <w:rsid w:val="00676658"/>
    <w:rsid w:val="00676A75"/>
    <w:rsid w:val="0068065B"/>
    <w:rsid w:val="0068092A"/>
    <w:rsid w:val="00685D42"/>
    <w:rsid w:val="00686696"/>
    <w:rsid w:val="00693465"/>
    <w:rsid w:val="006955B2"/>
    <w:rsid w:val="006A0732"/>
    <w:rsid w:val="006A09FF"/>
    <w:rsid w:val="006A26D4"/>
    <w:rsid w:val="006A52A8"/>
    <w:rsid w:val="006A5F5E"/>
    <w:rsid w:val="006B01C6"/>
    <w:rsid w:val="006B16D6"/>
    <w:rsid w:val="006B2CDC"/>
    <w:rsid w:val="006B652B"/>
    <w:rsid w:val="006C50D7"/>
    <w:rsid w:val="006C6438"/>
    <w:rsid w:val="006C7DF0"/>
    <w:rsid w:val="006D18DC"/>
    <w:rsid w:val="006D2B65"/>
    <w:rsid w:val="006E1E1C"/>
    <w:rsid w:val="006E1FC6"/>
    <w:rsid w:val="006F36BB"/>
    <w:rsid w:val="006F498B"/>
    <w:rsid w:val="006F4E98"/>
    <w:rsid w:val="006F5F19"/>
    <w:rsid w:val="00700904"/>
    <w:rsid w:val="007043B1"/>
    <w:rsid w:val="00705AE9"/>
    <w:rsid w:val="00712848"/>
    <w:rsid w:val="007157E5"/>
    <w:rsid w:val="00716240"/>
    <w:rsid w:val="00735261"/>
    <w:rsid w:val="00736456"/>
    <w:rsid w:val="00736F03"/>
    <w:rsid w:val="00741206"/>
    <w:rsid w:val="00744BBE"/>
    <w:rsid w:val="00746866"/>
    <w:rsid w:val="00747E28"/>
    <w:rsid w:val="00752ADA"/>
    <w:rsid w:val="007556C0"/>
    <w:rsid w:val="007574DD"/>
    <w:rsid w:val="00770015"/>
    <w:rsid w:val="00770476"/>
    <w:rsid w:val="00770EB5"/>
    <w:rsid w:val="007741B0"/>
    <w:rsid w:val="007749EC"/>
    <w:rsid w:val="00775AB8"/>
    <w:rsid w:val="00780C3E"/>
    <w:rsid w:val="00782269"/>
    <w:rsid w:val="00784D77"/>
    <w:rsid w:val="00792C01"/>
    <w:rsid w:val="007A073C"/>
    <w:rsid w:val="007B044D"/>
    <w:rsid w:val="007C14B8"/>
    <w:rsid w:val="007C3B3E"/>
    <w:rsid w:val="007D1711"/>
    <w:rsid w:val="007D1C0F"/>
    <w:rsid w:val="007D3B8B"/>
    <w:rsid w:val="007D4D58"/>
    <w:rsid w:val="007E026F"/>
    <w:rsid w:val="007E365D"/>
    <w:rsid w:val="007E5F92"/>
    <w:rsid w:val="007F1308"/>
    <w:rsid w:val="007F192C"/>
    <w:rsid w:val="007F263E"/>
    <w:rsid w:val="007F550D"/>
    <w:rsid w:val="007F5C9C"/>
    <w:rsid w:val="00800D3B"/>
    <w:rsid w:val="00802966"/>
    <w:rsid w:val="008035AD"/>
    <w:rsid w:val="008066C7"/>
    <w:rsid w:val="0080748B"/>
    <w:rsid w:val="00811A15"/>
    <w:rsid w:val="0081502C"/>
    <w:rsid w:val="00827494"/>
    <w:rsid w:val="00827E34"/>
    <w:rsid w:val="00836431"/>
    <w:rsid w:val="008408C3"/>
    <w:rsid w:val="00841972"/>
    <w:rsid w:val="00847CE9"/>
    <w:rsid w:val="0085137F"/>
    <w:rsid w:val="00851A83"/>
    <w:rsid w:val="0085215F"/>
    <w:rsid w:val="00853F0A"/>
    <w:rsid w:val="00854A86"/>
    <w:rsid w:val="00857B84"/>
    <w:rsid w:val="00860660"/>
    <w:rsid w:val="00862AA3"/>
    <w:rsid w:val="00862DE1"/>
    <w:rsid w:val="008710F2"/>
    <w:rsid w:val="00872925"/>
    <w:rsid w:val="00875553"/>
    <w:rsid w:val="00875910"/>
    <w:rsid w:val="008804FE"/>
    <w:rsid w:val="008828AE"/>
    <w:rsid w:val="00883074"/>
    <w:rsid w:val="008A02C5"/>
    <w:rsid w:val="008A2B67"/>
    <w:rsid w:val="008A2E8C"/>
    <w:rsid w:val="008A6703"/>
    <w:rsid w:val="008B220B"/>
    <w:rsid w:val="008C3D79"/>
    <w:rsid w:val="008C52DE"/>
    <w:rsid w:val="008C5FF2"/>
    <w:rsid w:val="008C6B0F"/>
    <w:rsid w:val="008D24B2"/>
    <w:rsid w:val="008D3822"/>
    <w:rsid w:val="008E0A5D"/>
    <w:rsid w:val="008E2411"/>
    <w:rsid w:val="008E69BC"/>
    <w:rsid w:val="008F0DBA"/>
    <w:rsid w:val="008F1298"/>
    <w:rsid w:val="008F3310"/>
    <w:rsid w:val="008F4DF1"/>
    <w:rsid w:val="00906966"/>
    <w:rsid w:val="00907ED4"/>
    <w:rsid w:val="009238E7"/>
    <w:rsid w:val="00925E19"/>
    <w:rsid w:val="00927884"/>
    <w:rsid w:val="00931328"/>
    <w:rsid w:val="0093457D"/>
    <w:rsid w:val="009406D2"/>
    <w:rsid w:val="00941E0B"/>
    <w:rsid w:val="00941EFF"/>
    <w:rsid w:val="00942377"/>
    <w:rsid w:val="0094243E"/>
    <w:rsid w:val="0094662E"/>
    <w:rsid w:val="0094699D"/>
    <w:rsid w:val="00952302"/>
    <w:rsid w:val="00964DBF"/>
    <w:rsid w:val="00970833"/>
    <w:rsid w:val="00970B90"/>
    <w:rsid w:val="00972179"/>
    <w:rsid w:val="00972499"/>
    <w:rsid w:val="00974CAF"/>
    <w:rsid w:val="009800F4"/>
    <w:rsid w:val="00982014"/>
    <w:rsid w:val="00983EFA"/>
    <w:rsid w:val="009843D7"/>
    <w:rsid w:val="0099164A"/>
    <w:rsid w:val="009A0AAF"/>
    <w:rsid w:val="009A2927"/>
    <w:rsid w:val="009A30AC"/>
    <w:rsid w:val="009A5089"/>
    <w:rsid w:val="009B0E61"/>
    <w:rsid w:val="009B4C2D"/>
    <w:rsid w:val="009B4E92"/>
    <w:rsid w:val="009C2469"/>
    <w:rsid w:val="009C568B"/>
    <w:rsid w:val="009C57FA"/>
    <w:rsid w:val="009D286F"/>
    <w:rsid w:val="009D5F96"/>
    <w:rsid w:val="009D62F2"/>
    <w:rsid w:val="009D6D42"/>
    <w:rsid w:val="009D7F2D"/>
    <w:rsid w:val="009E025B"/>
    <w:rsid w:val="009E09BB"/>
    <w:rsid w:val="009E4704"/>
    <w:rsid w:val="009F1AB5"/>
    <w:rsid w:val="009F270D"/>
    <w:rsid w:val="009F3DD3"/>
    <w:rsid w:val="009F531B"/>
    <w:rsid w:val="009F7036"/>
    <w:rsid w:val="009F7AD9"/>
    <w:rsid w:val="009F7FE2"/>
    <w:rsid w:val="00A079A7"/>
    <w:rsid w:val="00A12815"/>
    <w:rsid w:val="00A137FB"/>
    <w:rsid w:val="00A14F6E"/>
    <w:rsid w:val="00A209AE"/>
    <w:rsid w:val="00A22353"/>
    <w:rsid w:val="00A23BC3"/>
    <w:rsid w:val="00A24526"/>
    <w:rsid w:val="00A317DF"/>
    <w:rsid w:val="00A351FB"/>
    <w:rsid w:val="00A35BEF"/>
    <w:rsid w:val="00A369B2"/>
    <w:rsid w:val="00A36C62"/>
    <w:rsid w:val="00A43ED0"/>
    <w:rsid w:val="00A5145F"/>
    <w:rsid w:val="00A57031"/>
    <w:rsid w:val="00A60329"/>
    <w:rsid w:val="00A6333E"/>
    <w:rsid w:val="00A636B7"/>
    <w:rsid w:val="00A64BF0"/>
    <w:rsid w:val="00A668AD"/>
    <w:rsid w:val="00A67F78"/>
    <w:rsid w:val="00A71AA2"/>
    <w:rsid w:val="00A76C25"/>
    <w:rsid w:val="00A8614C"/>
    <w:rsid w:val="00A9347C"/>
    <w:rsid w:val="00A93DF3"/>
    <w:rsid w:val="00A97545"/>
    <w:rsid w:val="00AA19DE"/>
    <w:rsid w:val="00AA2FBD"/>
    <w:rsid w:val="00AA6B37"/>
    <w:rsid w:val="00AB1E39"/>
    <w:rsid w:val="00AB2AC9"/>
    <w:rsid w:val="00AB2E2D"/>
    <w:rsid w:val="00AB454C"/>
    <w:rsid w:val="00AB753D"/>
    <w:rsid w:val="00AB7DD1"/>
    <w:rsid w:val="00AC0E19"/>
    <w:rsid w:val="00AC638F"/>
    <w:rsid w:val="00AE4729"/>
    <w:rsid w:val="00AF32DF"/>
    <w:rsid w:val="00AF689F"/>
    <w:rsid w:val="00B03404"/>
    <w:rsid w:val="00B0462F"/>
    <w:rsid w:val="00B06140"/>
    <w:rsid w:val="00B072E8"/>
    <w:rsid w:val="00B07BB3"/>
    <w:rsid w:val="00B132C2"/>
    <w:rsid w:val="00B2178A"/>
    <w:rsid w:val="00B30450"/>
    <w:rsid w:val="00B32801"/>
    <w:rsid w:val="00B36A76"/>
    <w:rsid w:val="00B37AB3"/>
    <w:rsid w:val="00B37ECB"/>
    <w:rsid w:val="00B45ADD"/>
    <w:rsid w:val="00B461E5"/>
    <w:rsid w:val="00B509D0"/>
    <w:rsid w:val="00B576A5"/>
    <w:rsid w:val="00B613AE"/>
    <w:rsid w:val="00B646C2"/>
    <w:rsid w:val="00B6588E"/>
    <w:rsid w:val="00B66965"/>
    <w:rsid w:val="00B7038C"/>
    <w:rsid w:val="00B719E6"/>
    <w:rsid w:val="00B81E53"/>
    <w:rsid w:val="00B82E4A"/>
    <w:rsid w:val="00B833B8"/>
    <w:rsid w:val="00B86D17"/>
    <w:rsid w:val="00B8796C"/>
    <w:rsid w:val="00B91E76"/>
    <w:rsid w:val="00B93752"/>
    <w:rsid w:val="00B95107"/>
    <w:rsid w:val="00B9791A"/>
    <w:rsid w:val="00BA520A"/>
    <w:rsid w:val="00BA73B2"/>
    <w:rsid w:val="00BB4455"/>
    <w:rsid w:val="00BB75B0"/>
    <w:rsid w:val="00BC134A"/>
    <w:rsid w:val="00BC5190"/>
    <w:rsid w:val="00BD0C93"/>
    <w:rsid w:val="00BD1372"/>
    <w:rsid w:val="00BD2708"/>
    <w:rsid w:val="00BD55C1"/>
    <w:rsid w:val="00BE4AF0"/>
    <w:rsid w:val="00BE7E7F"/>
    <w:rsid w:val="00BF05B5"/>
    <w:rsid w:val="00BF0E9F"/>
    <w:rsid w:val="00BF2848"/>
    <w:rsid w:val="00BF3705"/>
    <w:rsid w:val="00C01B71"/>
    <w:rsid w:val="00C07262"/>
    <w:rsid w:val="00C13EF5"/>
    <w:rsid w:val="00C14684"/>
    <w:rsid w:val="00C20C8B"/>
    <w:rsid w:val="00C21397"/>
    <w:rsid w:val="00C22B8B"/>
    <w:rsid w:val="00C25AFD"/>
    <w:rsid w:val="00C27548"/>
    <w:rsid w:val="00C302B2"/>
    <w:rsid w:val="00C30510"/>
    <w:rsid w:val="00C34DAD"/>
    <w:rsid w:val="00C5292E"/>
    <w:rsid w:val="00C57B67"/>
    <w:rsid w:val="00C615F7"/>
    <w:rsid w:val="00C649A6"/>
    <w:rsid w:val="00C7582D"/>
    <w:rsid w:val="00C759C6"/>
    <w:rsid w:val="00C8601B"/>
    <w:rsid w:val="00C97B5D"/>
    <w:rsid w:val="00CA47BF"/>
    <w:rsid w:val="00CB0295"/>
    <w:rsid w:val="00CB0BA7"/>
    <w:rsid w:val="00CB101F"/>
    <w:rsid w:val="00CB44F3"/>
    <w:rsid w:val="00CB494F"/>
    <w:rsid w:val="00CC0AF6"/>
    <w:rsid w:val="00CC6945"/>
    <w:rsid w:val="00CD0311"/>
    <w:rsid w:val="00CD15ED"/>
    <w:rsid w:val="00CD53F0"/>
    <w:rsid w:val="00CD5FC6"/>
    <w:rsid w:val="00CE193D"/>
    <w:rsid w:val="00CE2CF2"/>
    <w:rsid w:val="00CE6537"/>
    <w:rsid w:val="00CF300B"/>
    <w:rsid w:val="00D015A6"/>
    <w:rsid w:val="00D05D26"/>
    <w:rsid w:val="00D11F83"/>
    <w:rsid w:val="00D307A9"/>
    <w:rsid w:val="00D3725F"/>
    <w:rsid w:val="00D404EF"/>
    <w:rsid w:val="00D40DBD"/>
    <w:rsid w:val="00D42A53"/>
    <w:rsid w:val="00D4371C"/>
    <w:rsid w:val="00D61C5D"/>
    <w:rsid w:val="00D62D4C"/>
    <w:rsid w:val="00D65D56"/>
    <w:rsid w:val="00D661A6"/>
    <w:rsid w:val="00D672DA"/>
    <w:rsid w:val="00D70088"/>
    <w:rsid w:val="00D70ED1"/>
    <w:rsid w:val="00D73699"/>
    <w:rsid w:val="00D77070"/>
    <w:rsid w:val="00D804DF"/>
    <w:rsid w:val="00D80769"/>
    <w:rsid w:val="00D815E1"/>
    <w:rsid w:val="00D83329"/>
    <w:rsid w:val="00D84F66"/>
    <w:rsid w:val="00D8681C"/>
    <w:rsid w:val="00D86E58"/>
    <w:rsid w:val="00D920B1"/>
    <w:rsid w:val="00DA2E09"/>
    <w:rsid w:val="00DA3661"/>
    <w:rsid w:val="00DA3FA9"/>
    <w:rsid w:val="00DA5E53"/>
    <w:rsid w:val="00DB078C"/>
    <w:rsid w:val="00DB17DB"/>
    <w:rsid w:val="00DB620E"/>
    <w:rsid w:val="00DC0C1D"/>
    <w:rsid w:val="00DC4875"/>
    <w:rsid w:val="00DC547A"/>
    <w:rsid w:val="00DC56E2"/>
    <w:rsid w:val="00DC64AF"/>
    <w:rsid w:val="00DC73F7"/>
    <w:rsid w:val="00DC7792"/>
    <w:rsid w:val="00DD0D55"/>
    <w:rsid w:val="00DD0E44"/>
    <w:rsid w:val="00DD58BA"/>
    <w:rsid w:val="00DD676C"/>
    <w:rsid w:val="00DE101C"/>
    <w:rsid w:val="00DE2E7B"/>
    <w:rsid w:val="00DE4EBD"/>
    <w:rsid w:val="00DE6654"/>
    <w:rsid w:val="00DF3E96"/>
    <w:rsid w:val="00DF498C"/>
    <w:rsid w:val="00E002C3"/>
    <w:rsid w:val="00E01A80"/>
    <w:rsid w:val="00E020DC"/>
    <w:rsid w:val="00E040F2"/>
    <w:rsid w:val="00E05A7F"/>
    <w:rsid w:val="00E10635"/>
    <w:rsid w:val="00E14111"/>
    <w:rsid w:val="00E161D2"/>
    <w:rsid w:val="00E26BB3"/>
    <w:rsid w:val="00E271D5"/>
    <w:rsid w:val="00E30757"/>
    <w:rsid w:val="00E32DBD"/>
    <w:rsid w:val="00E3729C"/>
    <w:rsid w:val="00E379E7"/>
    <w:rsid w:val="00E428BC"/>
    <w:rsid w:val="00E50291"/>
    <w:rsid w:val="00E508B0"/>
    <w:rsid w:val="00E527A6"/>
    <w:rsid w:val="00E53983"/>
    <w:rsid w:val="00E53A86"/>
    <w:rsid w:val="00E60EEA"/>
    <w:rsid w:val="00E61D0A"/>
    <w:rsid w:val="00E621DE"/>
    <w:rsid w:val="00E62FB3"/>
    <w:rsid w:val="00E70858"/>
    <w:rsid w:val="00E74B7E"/>
    <w:rsid w:val="00E874B7"/>
    <w:rsid w:val="00E8786D"/>
    <w:rsid w:val="00E9467B"/>
    <w:rsid w:val="00EA41F2"/>
    <w:rsid w:val="00EB2A7C"/>
    <w:rsid w:val="00EB47A3"/>
    <w:rsid w:val="00EB4960"/>
    <w:rsid w:val="00EC5DD1"/>
    <w:rsid w:val="00EC7AC5"/>
    <w:rsid w:val="00ED52E6"/>
    <w:rsid w:val="00EE0B89"/>
    <w:rsid w:val="00EE525F"/>
    <w:rsid w:val="00EE5806"/>
    <w:rsid w:val="00EF3E6E"/>
    <w:rsid w:val="00EF55E6"/>
    <w:rsid w:val="00EF73AC"/>
    <w:rsid w:val="00F01478"/>
    <w:rsid w:val="00F01A3C"/>
    <w:rsid w:val="00F03308"/>
    <w:rsid w:val="00F038F3"/>
    <w:rsid w:val="00F25A63"/>
    <w:rsid w:val="00F31EBE"/>
    <w:rsid w:val="00F35D7E"/>
    <w:rsid w:val="00F3797E"/>
    <w:rsid w:val="00F46BCD"/>
    <w:rsid w:val="00F4708D"/>
    <w:rsid w:val="00F54DE1"/>
    <w:rsid w:val="00F715B6"/>
    <w:rsid w:val="00F74362"/>
    <w:rsid w:val="00F76C4B"/>
    <w:rsid w:val="00F76C9B"/>
    <w:rsid w:val="00F81112"/>
    <w:rsid w:val="00F84B81"/>
    <w:rsid w:val="00F91540"/>
    <w:rsid w:val="00F95325"/>
    <w:rsid w:val="00FA46AC"/>
    <w:rsid w:val="00FA4760"/>
    <w:rsid w:val="00FA767D"/>
    <w:rsid w:val="00FB5DC2"/>
    <w:rsid w:val="00FC3084"/>
    <w:rsid w:val="00FC5F53"/>
    <w:rsid w:val="00FC7804"/>
    <w:rsid w:val="00FD0361"/>
    <w:rsid w:val="00FD19D2"/>
    <w:rsid w:val="00FD3BE2"/>
    <w:rsid w:val="00FD4AB8"/>
    <w:rsid w:val="00FD5137"/>
    <w:rsid w:val="00FD580B"/>
    <w:rsid w:val="00FD607B"/>
    <w:rsid w:val="00FD6850"/>
    <w:rsid w:val="00FD738B"/>
    <w:rsid w:val="00FE23DA"/>
    <w:rsid w:val="00FE2CCE"/>
    <w:rsid w:val="00FF0227"/>
    <w:rsid w:val="00FF3305"/>
    <w:rsid w:val="00FF5A62"/>
    <w:rsid w:val="02CE17E8"/>
    <w:rsid w:val="03DE5472"/>
    <w:rsid w:val="04F150CC"/>
    <w:rsid w:val="079429FD"/>
    <w:rsid w:val="07F6399B"/>
    <w:rsid w:val="09151B41"/>
    <w:rsid w:val="09191057"/>
    <w:rsid w:val="0AE16099"/>
    <w:rsid w:val="0B333530"/>
    <w:rsid w:val="0C2732B2"/>
    <w:rsid w:val="0C7D4058"/>
    <w:rsid w:val="0C8042B4"/>
    <w:rsid w:val="0D4D6BBA"/>
    <w:rsid w:val="0DE17075"/>
    <w:rsid w:val="0DEB68E4"/>
    <w:rsid w:val="0F097A12"/>
    <w:rsid w:val="0FEF4DD2"/>
    <w:rsid w:val="102A2BF5"/>
    <w:rsid w:val="110C3500"/>
    <w:rsid w:val="11294887"/>
    <w:rsid w:val="12205FC9"/>
    <w:rsid w:val="12237839"/>
    <w:rsid w:val="12800054"/>
    <w:rsid w:val="12DF5E26"/>
    <w:rsid w:val="14B8020C"/>
    <w:rsid w:val="14F137FE"/>
    <w:rsid w:val="153225E2"/>
    <w:rsid w:val="158C2113"/>
    <w:rsid w:val="15C73125"/>
    <w:rsid w:val="16490D07"/>
    <w:rsid w:val="181A3069"/>
    <w:rsid w:val="18690D82"/>
    <w:rsid w:val="187118C1"/>
    <w:rsid w:val="19550115"/>
    <w:rsid w:val="19C31F4B"/>
    <w:rsid w:val="1B6A434C"/>
    <w:rsid w:val="1D590640"/>
    <w:rsid w:val="1DB453D3"/>
    <w:rsid w:val="20F14BC7"/>
    <w:rsid w:val="22CB5999"/>
    <w:rsid w:val="23FA7F94"/>
    <w:rsid w:val="24FF7891"/>
    <w:rsid w:val="25084C45"/>
    <w:rsid w:val="25134EE9"/>
    <w:rsid w:val="252C266B"/>
    <w:rsid w:val="252D0AA3"/>
    <w:rsid w:val="25346A17"/>
    <w:rsid w:val="26330B38"/>
    <w:rsid w:val="27183119"/>
    <w:rsid w:val="283F3EE2"/>
    <w:rsid w:val="28956042"/>
    <w:rsid w:val="29FF45A0"/>
    <w:rsid w:val="2B076C85"/>
    <w:rsid w:val="2B6A0A79"/>
    <w:rsid w:val="2DE36A81"/>
    <w:rsid w:val="31114A87"/>
    <w:rsid w:val="31412E1B"/>
    <w:rsid w:val="33062754"/>
    <w:rsid w:val="33101476"/>
    <w:rsid w:val="33CD760B"/>
    <w:rsid w:val="340D208D"/>
    <w:rsid w:val="340F0F75"/>
    <w:rsid w:val="340F3168"/>
    <w:rsid w:val="34810E85"/>
    <w:rsid w:val="35BF583C"/>
    <w:rsid w:val="36CA7816"/>
    <w:rsid w:val="36E051C8"/>
    <w:rsid w:val="3A106036"/>
    <w:rsid w:val="3A6E672E"/>
    <w:rsid w:val="3AB939E6"/>
    <w:rsid w:val="3ABC16FD"/>
    <w:rsid w:val="3B2C00ED"/>
    <w:rsid w:val="3B7947C5"/>
    <w:rsid w:val="3B8E7126"/>
    <w:rsid w:val="3C4165AB"/>
    <w:rsid w:val="3CC138F6"/>
    <w:rsid w:val="3D234823"/>
    <w:rsid w:val="3E45657B"/>
    <w:rsid w:val="40554A3B"/>
    <w:rsid w:val="42417218"/>
    <w:rsid w:val="42DF2A98"/>
    <w:rsid w:val="43375B7B"/>
    <w:rsid w:val="44084512"/>
    <w:rsid w:val="44777E70"/>
    <w:rsid w:val="44D0505E"/>
    <w:rsid w:val="460F1F23"/>
    <w:rsid w:val="462261F7"/>
    <w:rsid w:val="46322E8E"/>
    <w:rsid w:val="47A42ED4"/>
    <w:rsid w:val="4A1433AF"/>
    <w:rsid w:val="4BD52A0D"/>
    <w:rsid w:val="4C6E3986"/>
    <w:rsid w:val="4DC45AC7"/>
    <w:rsid w:val="4DD33518"/>
    <w:rsid w:val="4E684B06"/>
    <w:rsid w:val="4E9C3796"/>
    <w:rsid w:val="4EFF0C45"/>
    <w:rsid w:val="515F51BF"/>
    <w:rsid w:val="520E00F8"/>
    <w:rsid w:val="537D3436"/>
    <w:rsid w:val="53A7353E"/>
    <w:rsid w:val="53C21688"/>
    <w:rsid w:val="54006F02"/>
    <w:rsid w:val="5429602E"/>
    <w:rsid w:val="54355050"/>
    <w:rsid w:val="545F186C"/>
    <w:rsid w:val="55A61F25"/>
    <w:rsid w:val="58277C82"/>
    <w:rsid w:val="59A64D1A"/>
    <w:rsid w:val="5A987435"/>
    <w:rsid w:val="5AB37B5F"/>
    <w:rsid w:val="5B6A0607"/>
    <w:rsid w:val="5B802CE2"/>
    <w:rsid w:val="5BB7799D"/>
    <w:rsid w:val="5C6744A2"/>
    <w:rsid w:val="5E1C257C"/>
    <w:rsid w:val="5EE972C4"/>
    <w:rsid w:val="5F496CD9"/>
    <w:rsid w:val="5F731642"/>
    <w:rsid w:val="60286F67"/>
    <w:rsid w:val="602F2A3B"/>
    <w:rsid w:val="616E1494"/>
    <w:rsid w:val="618C48B8"/>
    <w:rsid w:val="619E0691"/>
    <w:rsid w:val="635F53E5"/>
    <w:rsid w:val="64720DC1"/>
    <w:rsid w:val="64A13B2C"/>
    <w:rsid w:val="64CD637E"/>
    <w:rsid w:val="665946A0"/>
    <w:rsid w:val="676E524D"/>
    <w:rsid w:val="68401F12"/>
    <w:rsid w:val="68972A5B"/>
    <w:rsid w:val="6A5A7287"/>
    <w:rsid w:val="6ACE4215"/>
    <w:rsid w:val="6C477830"/>
    <w:rsid w:val="6DA438F0"/>
    <w:rsid w:val="6E177B31"/>
    <w:rsid w:val="6E4C46E8"/>
    <w:rsid w:val="6EE20A3A"/>
    <w:rsid w:val="6F215B51"/>
    <w:rsid w:val="6F893399"/>
    <w:rsid w:val="6F8C43E7"/>
    <w:rsid w:val="6FD34539"/>
    <w:rsid w:val="7022593B"/>
    <w:rsid w:val="71233CED"/>
    <w:rsid w:val="713D7853"/>
    <w:rsid w:val="71562C1B"/>
    <w:rsid w:val="753D2C53"/>
    <w:rsid w:val="753F491B"/>
    <w:rsid w:val="75A06360"/>
    <w:rsid w:val="75D2027E"/>
    <w:rsid w:val="77610D5D"/>
    <w:rsid w:val="77DD4321"/>
    <w:rsid w:val="787E2F49"/>
    <w:rsid w:val="796C0988"/>
    <w:rsid w:val="798C0666"/>
    <w:rsid w:val="7A7D4503"/>
    <w:rsid w:val="7AA13B67"/>
    <w:rsid w:val="7AA85F44"/>
    <w:rsid w:val="7AAC52D0"/>
    <w:rsid w:val="7B0C59FB"/>
    <w:rsid w:val="7C235BAF"/>
    <w:rsid w:val="7C4A67DB"/>
    <w:rsid w:val="7D331240"/>
    <w:rsid w:val="7D5D44CB"/>
    <w:rsid w:val="7DC23325"/>
    <w:rsid w:val="7E657214"/>
    <w:rsid w:val="7F9F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5842B"/>
  <w15:docId w15:val="{31821DF7-75D8-481C-AEF8-AA4112B0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DefaultParagraphFont"/>
  </w:style>
  <w:style w:type="character" w:styleId="UnresolvedMention">
    <w:name w:val="Unresolved Mention"/>
    <w:basedOn w:val="DefaultParagraphFont"/>
    <w:uiPriority w:val="99"/>
    <w:semiHidden/>
    <w:unhideWhenUsed/>
    <w:rsid w:val="00F81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4924891639?pwd=hq0YlIqy8FOlU86aw2i74CwnV2Xjzs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EFD7C-DDBE-43B7-BB8A-303C17BCE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4</Pages>
  <Words>920</Words>
  <Characters>5245</Characters>
  <Application>Microsoft Office Word</Application>
  <DocSecurity>0</DocSecurity>
  <Lines>43</Lines>
  <Paragraphs>12</Paragraphs>
  <ScaleCrop>false</ScaleCrop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Matija Rajter</dc:creator>
  <cp:lastModifiedBy>Matija</cp:lastModifiedBy>
  <cp:revision>695</cp:revision>
  <cp:lastPrinted>2024-01-05T14:33:00Z</cp:lastPrinted>
  <dcterms:created xsi:type="dcterms:W3CDTF">2024-01-04T12:09:00Z</dcterms:created>
  <dcterms:modified xsi:type="dcterms:W3CDTF">2025-10-20T08:46:00Z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6125C9D4843C4811849F8328E4821F7A_12</vt:lpwstr>
  </property>
</Properties>
</file>